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8478D" w14:textId="4630B8D3"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Regulamin Samorządu Uczniowskiego Szkoły</w:t>
      </w:r>
      <w:r w:rsidRPr="00F04C42">
        <w:rPr>
          <w:rFonts w:ascii="Arial" w:hAnsi="Arial" w:cs="Arial"/>
          <w:sz w:val="24"/>
          <w:szCs w:val="24"/>
        </w:rPr>
        <w:t xml:space="preserve"> P</w:t>
      </w:r>
      <w:r w:rsidRPr="00F04C42">
        <w:rPr>
          <w:rFonts w:ascii="Arial" w:hAnsi="Arial" w:cs="Arial"/>
          <w:bCs/>
          <w:sz w:val="24"/>
          <w:szCs w:val="24"/>
        </w:rPr>
        <w:t>odstawowej nr 2 im. Andrzeja Frycza Modrzewskiego w Brzezinach.</w:t>
      </w:r>
    </w:p>
    <w:p w14:paraId="195368C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I</w:t>
      </w:r>
    </w:p>
    <w:p w14:paraId="2FE7F349" w14:textId="6009BDCD" w:rsidR="00F04C42" w:rsidRPr="00F04C42" w:rsidRDefault="00F04C42" w:rsidP="00235B63">
      <w:pPr>
        <w:spacing w:after="0" w:line="360" w:lineRule="auto"/>
        <w:rPr>
          <w:rFonts w:ascii="Arial" w:hAnsi="Arial" w:cs="Arial"/>
          <w:sz w:val="24"/>
          <w:szCs w:val="24"/>
        </w:rPr>
      </w:pPr>
      <w:r>
        <w:rPr>
          <w:rFonts w:ascii="Arial" w:hAnsi="Arial" w:cs="Arial"/>
          <w:bCs/>
          <w:sz w:val="24"/>
          <w:szCs w:val="24"/>
        </w:rPr>
        <w:t>K</w:t>
      </w:r>
      <w:r w:rsidRPr="00F04C42">
        <w:rPr>
          <w:rFonts w:ascii="Arial" w:hAnsi="Arial" w:cs="Arial"/>
          <w:bCs/>
          <w:sz w:val="24"/>
          <w:szCs w:val="24"/>
        </w:rPr>
        <w:t>ompetencje</w:t>
      </w:r>
      <w:r>
        <w:rPr>
          <w:rFonts w:ascii="Arial" w:hAnsi="Arial" w:cs="Arial"/>
          <w:bCs/>
          <w:sz w:val="24"/>
          <w:szCs w:val="24"/>
        </w:rPr>
        <w:t xml:space="preserve"> S</w:t>
      </w:r>
      <w:r w:rsidRPr="00F04C42">
        <w:rPr>
          <w:rFonts w:ascii="Arial" w:hAnsi="Arial" w:cs="Arial"/>
          <w:bCs/>
          <w:sz w:val="24"/>
          <w:szCs w:val="24"/>
        </w:rPr>
        <w:t xml:space="preserve">amorządu </w:t>
      </w:r>
      <w:r>
        <w:rPr>
          <w:rFonts w:ascii="Arial" w:hAnsi="Arial" w:cs="Arial"/>
          <w:bCs/>
          <w:sz w:val="24"/>
          <w:szCs w:val="24"/>
        </w:rPr>
        <w:t>U</w:t>
      </w:r>
      <w:r w:rsidRPr="00F04C42">
        <w:rPr>
          <w:rFonts w:ascii="Arial" w:hAnsi="Arial" w:cs="Arial"/>
          <w:bCs/>
          <w:sz w:val="24"/>
          <w:szCs w:val="24"/>
        </w:rPr>
        <w:t>czniowskiego</w:t>
      </w:r>
    </w:p>
    <w:p w14:paraId="706D128E"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1</w:t>
      </w:r>
    </w:p>
    <w:p w14:paraId="236DC607"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Samorząd Uczniowski działa na podstawie Art.55 Ustawy o systemie oświaty z dnia 7 września 1991 roku (Dz. U. Nr 95 z dnia 25 października 1991r., poz. 425 z późniejszymi zmianami) oraz Statutu Szkoły i niniejszego Regulaminu</w:t>
      </w:r>
      <w:r w:rsidRPr="00F04C42">
        <w:rPr>
          <w:rFonts w:ascii="Arial" w:hAnsi="Arial" w:cs="Arial"/>
          <w:sz w:val="24"/>
          <w:szCs w:val="24"/>
        </w:rPr>
        <w:t>.</w:t>
      </w:r>
    </w:p>
    <w:p w14:paraId="4552B88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w:t>
      </w:r>
    </w:p>
    <w:p w14:paraId="117D3563"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Samorząd Uczniowski (SU) tworzą wszyscy uczniowie Szkoły. Samorząd jest jedynym reprezentantem ogółu uczniów Szkoły. Z chwilą odejścia ucznia ze Szkoły automatycznie przestaje on być członkiem Samorządu oraz jego władz.</w:t>
      </w:r>
    </w:p>
    <w:p w14:paraId="0B75C87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3</w:t>
      </w:r>
    </w:p>
    <w:p w14:paraId="40996616" w14:textId="2FF503B4"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1. Rada SU jest ciałem przedstawicielskim społeczności uczniowskiej powołanym w celu współdziałania z Dyrektorem Szkoły, Radą Pedagogiczną i Radą </w:t>
      </w:r>
      <w:r>
        <w:rPr>
          <w:rFonts w:ascii="Arial" w:hAnsi="Arial" w:cs="Arial"/>
          <w:sz w:val="24"/>
          <w:szCs w:val="24"/>
        </w:rPr>
        <w:t>Rodziców</w:t>
      </w:r>
      <w:r w:rsidRPr="00F04C42">
        <w:rPr>
          <w:rFonts w:ascii="Arial" w:hAnsi="Arial" w:cs="Arial"/>
          <w:sz w:val="24"/>
          <w:szCs w:val="24"/>
        </w:rPr>
        <w:t>.</w:t>
      </w:r>
    </w:p>
    <w:p w14:paraId="57EE2B7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2. Zarząd i Rada SU reprezentują interesy wszystkich uczniów. Zasady pracy SU ustala niniejszy regulamin, uchwalony przez Radę SU.</w:t>
      </w:r>
    </w:p>
    <w:p w14:paraId="6705528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4</w:t>
      </w:r>
    </w:p>
    <w:p w14:paraId="523C2C5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Główne zadania Samorządu to:</w:t>
      </w:r>
    </w:p>
    <w:p w14:paraId="697E900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1. Obrona praw i godności poszczególnych uczniów oraz całych zespołów klasowych.</w:t>
      </w:r>
    </w:p>
    <w:p w14:paraId="3769194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2. Czynne uczestniczenie w życiu szkoły – współtworzenie obowiązujących zasad, współudział w realizacji dydaktycznych, wychowawczych i opiekuńczych zadań szkoły.</w:t>
      </w:r>
    </w:p>
    <w:p w14:paraId="55FB17A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3. Wdrażanie uczniów do samorządności oraz zachęcanie do aktywnego włączania się w działalność Szkoły. </w:t>
      </w:r>
    </w:p>
    <w:p w14:paraId="1CC816C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4. Organizowanie działalności kulturalno-oświatowej zgodnie z potrzebami uczniów i możliwościami Szkoły.</w:t>
      </w:r>
    </w:p>
    <w:p w14:paraId="431D817E"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5. Przedstawianie Dyrektorowi i Radzie Pedagogicznej wniosków i opinii dotyczących praw ucznia.</w:t>
      </w:r>
    </w:p>
    <w:p w14:paraId="5DFD8C06"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6. Organizowanie pomocy dla uczniów będących w trudnej sytuacji losowej lub mających trudności w nauce.</w:t>
      </w:r>
    </w:p>
    <w:p w14:paraId="62F1A66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7. Przedstawianie opinii o pracy nauczycieli na wniosek Dyrektora Szkoły.</w:t>
      </w:r>
    </w:p>
    <w:p w14:paraId="6B8ACB8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5</w:t>
      </w:r>
    </w:p>
    <w:p w14:paraId="46AE3C9A"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lastRenderedPageBreak/>
        <w:t>1.  Samorząd Uczniowski może przedstawiać wnioski  i  opinie  Radzie  Pedagogicznej oraz  Dyrektorowi Szkoły we wszystkich sprawach Szkoły, a w szczególności w sprawach dotyczących realizacji celów Samorządu Uczniowskiego oraz podstawowych praw uczniów, do których należą:</w:t>
      </w:r>
    </w:p>
    <w:p w14:paraId="2557BBE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a. prawo do zapoznania się z programem nauczania i wychowania, jego treścią, celami i stawianymi wymaganiami;</w:t>
      </w:r>
    </w:p>
    <w:p w14:paraId="31CFA21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b. prawo do jawnej i umotywowanej oceny postępów w nauce i zachowaniu;</w:t>
      </w:r>
    </w:p>
    <w:p w14:paraId="058965A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c. prawo do organizacji życia szkolnego, umożliwiającego zachowanie właściwych proporcji między wysiłkiem szkolnym a możliwością zaspokajania własnych zainteresowań;</w:t>
      </w:r>
    </w:p>
    <w:p w14:paraId="030CAA3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d. prawo redagowania gazetki szkolnej i strony internetowej;</w:t>
      </w:r>
    </w:p>
    <w:p w14:paraId="17EA6921"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e. prawo organizowania działalności kulturalnej, oświatowej, sportowej oraz rozrywkowej zgodnie z własnymi potrzebami i możliwościami organizacyjnymi Szkoły w porozumieniu z jej Dyrektorem;</w:t>
      </w:r>
    </w:p>
    <w:p w14:paraId="16CFE179"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f. prawo wyboru nauczyciela pełniącego rolę opiekuna Samorządu.</w:t>
      </w:r>
    </w:p>
    <w:p w14:paraId="4B20D40A" w14:textId="444CC9B2"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2. Opinii Samorządu może zasięgnąć dyrektor szkoły przy dokonywaniu oceny pracy nauczyciela (art. 6a pkt. 5 Ustawy „Karta Nauczyciela’’ ).</w:t>
      </w:r>
    </w:p>
    <w:p w14:paraId="4573529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II</w:t>
      </w:r>
    </w:p>
    <w:p w14:paraId="7434EF61" w14:textId="7FA050E8" w:rsidR="00F04C42" w:rsidRPr="00F04C42" w:rsidRDefault="00235B63" w:rsidP="00235B63">
      <w:pPr>
        <w:spacing w:after="0" w:line="360" w:lineRule="auto"/>
        <w:rPr>
          <w:rFonts w:ascii="Arial" w:hAnsi="Arial" w:cs="Arial"/>
          <w:sz w:val="24"/>
          <w:szCs w:val="24"/>
        </w:rPr>
      </w:pPr>
      <w:r>
        <w:rPr>
          <w:rFonts w:ascii="Arial" w:hAnsi="Arial" w:cs="Arial"/>
          <w:bCs/>
          <w:sz w:val="24"/>
          <w:szCs w:val="24"/>
        </w:rPr>
        <w:t>O</w:t>
      </w:r>
      <w:r w:rsidRPr="00F04C42">
        <w:rPr>
          <w:rFonts w:ascii="Arial" w:hAnsi="Arial" w:cs="Arial"/>
          <w:bCs/>
          <w:sz w:val="24"/>
          <w:szCs w:val="24"/>
        </w:rPr>
        <w:t xml:space="preserve">rgany samorządu uczniowskiego </w:t>
      </w:r>
    </w:p>
    <w:p w14:paraId="2DD04BB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Art.6</w:t>
      </w:r>
    </w:p>
    <w:p w14:paraId="2AF6299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Organami Samorządu Uczniowskiego są:</w:t>
      </w:r>
    </w:p>
    <w:p w14:paraId="40A550F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1. Samorząd Klasowy w składzie:</w:t>
      </w:r>
    </w:p>
    <w:p w14:paraId="21207498" w14:textId="77777777" w:rsidR="00F04C42" w:rsidRPr="00F04C42" w:rsidRDefault="00F04C42" w:rsidP="00235B63">
      <w:pPr>
        <w:numPr>
          <w:ilvl w:val="0"/>
          <w:numId w:val="1"/>
        </w:numPr>
        <w:spacing w:after="0" w:line="360" w:lineRule="auto"/>
        <w:rPr>
          <w:rFonts w:ascii="Arial" w:hAnsi="Arial" w:cs="Arial"/>
          <w:sz w:val="24"/>
          <w:szCs w:val="24"/>
        </w:rPr>
      </w:pPr>
      <w:r w:rsidRPr="00F04C42">
        <w:rPr>
          <w:rFonts w:ascii="Arial" w:hAnsi="Arial" w:cs="Arial"/>
          <w:sz w:val="24"/>
          <w:szCs w:val="24"/>
        </w:rPr>
        <w:t>Przewodniczący Klasy,</w:t>
      </w:r>
    </w:p>
    <w:p w14:paraId="7525A2AA" w14:textId="77777777" w:rsidR="00F04C42" w:rsidRPr="00F04C42" w:rsidRDefault="00F04C42" w:rsidP="00235B63">
      <w:pPr>
        <w:numPr>
          <w:ilvl w:val="0"/>
          <w:numId w:val="1"/>
        </w:numPr>
        <w:spacing w:after="0" w:line="360" w:lineRule="auto"/>
        <w:rPr>
          <w:rFonts w:ascii="Arial" w:hAnsi="Arial" w:cs="Arial"/>
          <w:sz w:val="24"/>
          <w:szCs w:val="24"/>
        </w:rPr>
      </w:pPr>
      <w:r w:rsidRPr="00F04C42">
        <w:rPr>
          <w:rFonts w:ascii="Arial" w:hAnsi="Arial" w:cs="Arial"/>
          <w:sz w:val="24"/>
          <w:szCs w:val="24"/>
        </w:rPr>
        <w:t>Zastępca Przewodniczącego,</w:t>
      </w:r>
    </w:p>
    <w:p w14:paraId="3FDE3D7B" w14:textId="77777777" w:rsidR="00F04C42" w:rsidRPr="00F04C42" w:rsidRDefault="00F04C42" w:rsidP="00235B63">
      <w:pPr>
        <w:numPr>
          <w:ilvl w:val="0"/>
          <w:numId w:val="1"/>
        </w:numPr>
        <w:spacing w:after="0" w:line="360" w:lineRule="auto"/>
        <w:rPr>
          <w:rFonts w:ascii="Arial" w:hAnsi="Arial" w:cs="Arial"/>
          <w:sz w:val="24"/>
          <w:szCs w:val="24"/>
        </w:rPr>
      </w:pPr>
      <w:r w:rsidRPr="00F04C42">
        <w:rPr>
          <w:rFonts w:ascii="Arial" w:hAnsi="Arial" w:cs="Arial"/>
          <w:sz w:val="24"/>
          <w:szCs w:val="24"/>
        </w:rPr>
        <w:t>Skarbnik,</w:t>
      </w:r>
    </w:p>
    <w:p w14:paraId="4BE97CE9" w14:textId="77777777" w:rsidR="00F04C42" w:rsidRPr="00F04C42" w:rsidRDefault="00F04C42" w:rsidP="00235B63">
      <w:pPr>
        <w:numPr>
          <w:ilvl w:val="0"/>
          <w:numId w:val="1"/>
        </w:numPr>
        <w:spacing w:after="0" w:line="360" w:lineRule="auto"/>
        <w:rPr>
          <w:rFonts w:ascii="Arial" w:hAnsi="Arial" w:cs="Arial"/>
          <w:sz w:val="24"/>
          <w:szCs w:val="24"/>
        </w:rPr>
      </w:pPr>
      <w:r w:rsidRPr="00F04C42">
        <w:rPr>
          <w:rFonts w:ascii="Arial" w:hAnsi="Arial" w:cs="Arial"/>
          <w:sz w:val="24"/>
          <w:szCs w:val="24"/>
        </w:rPr>
        <w:t>Sekretarz (w przypadku prowadzenia kroniki klasowej).</w:t>
      </w:r>
    </w:p>
    <w:p w14:paraId="5769DFB1"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2. Rada Starszych Samorządu Uczniowskiego, której członkami są przewodniczący klas siódmych i ósmych.</w:t>
      </w:r>
    </w:p>
    <w:p w14:paraId="13B77C7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3. Zarząd Samorządu Uczniowskiego w składzie:</w:t>
      </w:r>
    </w:p>
    <w:p w14:paraId="18B1A13C" w14:textId="77777777" w:rsidR="00F04C42" w:rsidRPr="00F04C42" w:rsidRDefault="00F04C42" w:rsidP="00235B63">
      <w:pPr>
        <w:numPr>
          <w:ilvl w:val="0"/>
          <w:numId w:val="5"/>
        </w:numPr>
        <w:spacing w:after="0" w:line="360" w:lineRule="auto"/>
        <w:rPr>
          <w:rFonts w:ascii="Arial" w:hAnsi="Arial" w:cs="Arial"/>
          <w:sz w:val="24"/>
          <w:szCs w:val="24"/>
        </w:rPr>
      </w:pPr>
      <w:r w:rsidRPr="00F04C42">
        <w:rPr>
          <w:rFonts w:ascii="Arial" w:hAnsi="Arial" w:cs="Arial"/>
          <w:sz w:val="24"/>
          <w:szCs w:val="24"/>
        </w:rPr>
        <w:t>Przewodniczący Samorządu Uczniowskiego, który kieruje pracą Zarządu, Rady SU i Rady Starszych SU</w:t>
      </w:r>
    </w:p>
    <w:p w14:paraId="71832C87" w14:textId="77777777" w:rsidR="00F04C42" w:rsidRPr="00F04C42" w:rsidRDefault="00F04C42" w:rsidP="00235B63">
      <w:pPr>
        <w:numPr>
          <w:ilvl w:val="0"/>
          <w:numId w:val="5"/>
        </w:numPr>
        <w:spacing w:after="0" w:line="360" w:lineRule="auto"/>
        <w:rPr>
          <w:rFonts w:ascii="Arial" w:hAnsi="Arial" w:cs="Arial"/>
          <w:sz w:val="24"/>
          <w:szCs w:val="24"/>
        </w:rPr>
      </w:pPr>
      <w:r w:rsidRPr="00F04C42">
        <w:rPr>
          <w:rFonts w:ascii="Arial" w:hAnsi="Arial" w:cs="Arial"/>
          <w:sz w:val="24"/>
          <w:szCs w:val="24"/>
        </w:rPr>
        <w:t>Zastępca Przewodniczącego Samorządu Uczniowskiego,</w:t>
      </w:r>
    </w:p>
    <w:p w14:paraId="5050301C" w14:textId="77777777" w:rsidR="00F04C42" w:rsidRPr="00F04C42" w:rsidRDefault="00F04C42" w:rsidP="00235B63">
      <w:pPr>
        <w:numPr>
          <w:ilvl w:val="0"/>
          <w:numId w:val="5"/>
        </w:numPr>
        <w:spacing w:after="0" w:line="360" w:lineRule="auto"/>
        <w:rPr>
          <w:rFonts w:ascii="Arial" w:hAnsi="Arial" w:cs="Arial"/>
          <w:sz w:val="24"/>
          <w:szCs w:val="24"/>
        </w:rPr>
      </w:pPr>
      <w:r w:rsidRPr="00F04C42">
        <w:rPr>
          <w:rFonts w:ascii="Arial" w:hAnsi="Arial" w:cs="Arial"/>
          <w:sz w:val="24"/>
          <w:szCs w:val="24"/>
        </w:rPr>
        <w:t>Skarbnik,</w:t>
      </w:r>
    </w:p>
    <w:p w14:paraId="2F5271F9" w14:textId="77777777" w:rsidR="00F04C42" w:rsidRPr="00F04C42" w:rsidRDefault="00F04C42" w:rsidP="00235B63">
      <w:pPr>
        <w:numPr>
          <w:ilvl w:val="0"/>
          <w:numId w:val="5"/>
        </w:numPr>
        <w:spacing w:after="0" w:line="360" w:lineRule="auto"/>
        <w:rPr>
          <w:rFonts w:ascii="Arial" w:hAnsi="Arial" w:cs="Arial"/>
          <w:sz w:val="24"/>
          <w:szCs w:val="24"/>
        </w:rPr>
      </w:pPr>
      <w:r w:rsidRPr="00F04C42">
        <w:rPr>
          <w:rFonts w:ascii="Arial" w:hAnsi="Arial" w:cs="Arial"/>
          <w:sz w:val="24"/>
          <w:szCs w:val="24"/>
        </w:rPr>
        <w:t>Sekretarz.</w:t>
      </w:r>
    </w:p>
    <w:p w14:paraId="08EB221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4. W skład Rady SU wchodzą członkowie Zarządu i uczniowie, którzy kandydowali do Zarządu, ale nie otrzymali odpowiedniej ilości głosów oraz wyrazili chęć do działania przy akcjach SU.</w:t>
      </w:r>
    </w:p>
    <w:p w14:paraId="3F87B4E1"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5. Dla realizacji swoich zadań Zarząd SU może powoływać sekcje stałe lub doraźne. Podczas powoływania sekcji Zarząd określa jej nazwę, zakres działalności i kompetencje, okres jej istnienia, przewodniczego odpowiedzialnego za jej prace oraz skład osobowy. Członkiem sekcji może zostać każdy uczeń szkoły.</w:t>
      </w:r>
    </w:p>
    <w:p w14:paraId="5433047D"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5. Przewodniczący SU reprezentuje swoich kolegów wobec nauczycieli i dyrekcji, przewodniczy zebraniom.</w:t>
      </w:r>
    </w:p>
    <w:p w14:paraId="444006B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6. Zadaniem zarządu jest tak zorganizować pracę, żeby dawała ona jak najlepsze efekty i żeby wszyscy wyborcy mieli poczucie, że wybrali swych przedstawicieli trafnie. </w:t>
      </w:r>
    </w:p>
    <w:p w14:paraId="674DF251"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7. W pracy Samorządu Uczniowskiego pomaga nauczyciel opiekun. Jest to doradca, a zarazem rzecznik interesów Samorządu Uczniowskiego na forum Rady Pedagogicznej.</w:t>
      </w:r>
    </w:p>
    <w:p w14:paraId="3455FFD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7</w:t>
      </w:r>
    </w:p>
    <w:p w14:paraId="6244C2F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Kompetencje organów Samorządu Szkolnego</w:t>
      </w:r>
    </w:p>
    <w:p w14:paraId="02F8016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1. Samorząd Klasowy:</w:t>
      </w:r>
    </w:p>
    <w:p w14:paraId="7F5AA26F" w14:textId="77777777" w:rsidR="00F04C42" w:rsidRPr="00F04C42" w:rsidRDefault="00F04C42" w:rsidP="00235B63">
      <w:pPr>
        <w:numPr>
          <w:ilvl w:val="0"/>
          <w:numId w:val="3"/>
        </w:numPr>
        <w:spacing w:after="0" w:line="360" w:lineRule="auto"/>
        <w:rPr>
          <w:rFonts w:ascii="Arial" w:hAnsi="Arial" w:cs="Arial"/>
          <w:sz w:val="24"/>
          <w:szCs w:val="24"/>
        </w:rPr>
      </w:pPr>
      <w:r w:rsidRPr="00F04C42">
        <w:rPr>
          <w:rFonts w:ascii="Arial" w:hAnsi="Arial" w:cs="Arial"/>
          <w:sz w:val="24"/>
          <w:szCs w:val="24"/>
        </w:rPr>
        <w:t>reprezentuje klasę na zewnątrz, współpracując z Zarządem SU,</w:t>
      </w:r>
    </w:p>
    <w:p w14:paraId="53166A3F" w14:textId="77777777" w:rsidR="00F04C42" w:rsidRPr="00F04C42" w:rsidRDefault="00F04C42" w:rsidP="00235B63">
      <w:pPr>
        <w:numPr>
          <w:ilvl w:val="0"/>
          <w:numId w:val="3"/>
        </w:numPr>
        <w:spacing w:after="0" w:line="360" w:lineRule="auto"/>
        <w:rPr>
          <w:rFonts w:ascii="Arial" w:hAnsi="Arial" w:cs="Arial"/>
          <w:sz w:val="24"/>
          <w:szCs w:val="24"/>
        </w:rPr>
      </w:pPr>
      <w:r w:rsidRPr="00F04C42">
        <w:rPr>
          <w:rFonts w:ascii="Arial" w:hAnsi="Arial" w:cs="Arial"/>
          <w:sz w:val="24"/>
          <w:szCs w:val="24"/>
        </w:rPr>
        <w:t>organizuje życie klasy (imprezy pozalekcyjne, dyżury w klasie itp.),</w:t>
      </w:r>
    </w:p>
    <w:p w14:paraId="1DF6CF47" w14:textId="77777777" w:rsidR="00F04C42" w:rsidRPr="00F04C42" w:rsidRDefault="00F04C42" w:rsidP="00235B63">
      <w:pPr>
        <w:numPr>
          <w:ilvl w:val="0"/>
          <w:numId w:val="3"/>
        </w:numPr>
        <w:spacing w:after="0" w:line="360" w:lineRule="auto"/>
        <w:rPr>
          <w:rFonts w:ascii="Arial" w:hAnsi="Arial" w:cs="Arial"/>
          <w:sz w:val="24"/>
          <w:szCs w:val="24"/>
        </w:rPr>
      </w:pPr>
      <w:r w:rsidRPr="00F04C42">
        <w:rPr>
          <w:rFonts w:ascii="Arial" w:hAnsi="Arial" w:cs="Arial"/>
          <w:sz w:val="24"/>
          <w:szCs w:val="24"/>
        </w:rPr>
        <w:t>wraz z wychowawcą rozwiązuje wewnętrzne problemy klasy,</w:t>
      </w:r>
    </w:p>
    <w:p w14:paraId="207A88D9" w14:textId="77777777" w:rsidR="00F04C42" w:rsidRPr="00F04C42" w:rsidRDefault="00F04C42" w:rsidP="00235B63">
      <w:pPr>
        <w:numPr>
          <w:ilvl w:val="0"/>
          <w:numId w:val="3"/>
        </w:numPr>
        <w:spacing w:after="0" w:line="360" w:lineRule="auto"/>
        <w:rPr>
          <w:rFonts w:ascii="Arial" w:hAnsi="Arial" w:cs="Arial"/>
          <w:sz w:val="24"/>
          <w:szCs w:val="24"/>
        </w:rPr>
      </w:pPr>
      <w:r w:rsidRPr="00F04C42">
        <w:rPr>
          <w:rFonts w:ascii="Arial" w:hAnsi="Arial" w:cs="Arial"/>
          <w:sz w:val="24"/>
          <w:szCs w:val="24"/>
        </w:rPr>
        <w:t>organizuje pomoc koleżeńską przy udziale wychowawcy.</w:t>
      </w:r>
    </w:p>
    <w:p w14:paraId="17E0AD33"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2. Zarząd Samorządu Uczniowskiego z Radą Samorządu Uczniowskiego:</w:t>
      </w:r>
    </w:p>
    <w:p w14:paraId="21613221"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kieruje pracą Samorządu Uczniowskiego,</w:t>
      </w:r>
    </w:p>
    <w:p w14:paraId="28CCE319"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uchwala Regulamin SU,</w:t>
      </w:r>
    </w:p>
    <w:p w14:paraId="5730F805"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podejmuje uchwały  w sprawie dokonywania zmian w regulaminie,</w:t>
      </w:r>
    </w:p>
    <w:p w14:paraId="0CA7ABAA"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podejmuje uchwały w ramach kompetencji SU,</w:t>
      </w:r>
    </w:p>
    <w:p w14:paraId="1771560D"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ustala i zatwierdza plan pracy SU na dany rok szkolny,</w:t>
      </w:r>
    </w:p>
    <w:p w14:paraId="71FEFA86"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opiniuje wybór opiekuna SU,</w:t>
      </w:r>
    </w:p>
    <w:p w14:paraId="5DDDE3A9"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dba o wystrój szkoły, zwłaszcza o gazetkę na tablicy Samorządu Uczniowskiego.</w:t>
      </w:r>
    </w:p>
    <w:p w14:paraId="2473A356"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prowadzi podstronę internetową SU na stronie szkoły.</w:t>
      </w:r>
    </w:p>
    <w:p w14:paraId="034DE506"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wykonuje uchwały SU,</w:t>
      </w:r>
    </w:p>
    <w:p w14:paraId="5E57D54B"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czuwa nad terminową realizacją planu pracy,</w:t>
      </w:r>
    </w:p>
    <w:p w14:paraId="6A9E8E57"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pomaga w przygotowaniu i przebiegu imprez oraz uroczystości szkolnych,</w:t>
      </w:r>
    </w:p>
    <w:p w14:paraId="5FC78641"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rozwiązuje sprawy sporne dotyczące uczniów,</w:t>
      </w:r>
    </w:p>
    <w:p w14:paraId="047665FA" w14:textId="3F62725B"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 xml:space="preserve">występuje z wnioskiem do Dyrektora Szkoły, Rady Pedagogicznej, Rady </w:t>
      </w:r>
      <w:r>
        <w:rPr>
          <w:rFonts w:ascii="Arial" w:hAnsi="Arial" w:cs="Arial"/>
          <w:sz w:val="24"/>
          <w:szCs w:val="24"/>
        </w:rPr>
        <w:t>Rodziców</w:t>
      </w:r>
      <w:r w:rsidRPr="00F04C42">
        <w:rPr>
          <w:rFonts w:ascii="Arial" w:hAnsi="Arial" w:cs="Arial"/>
          <w:sz w:val="24"/>
          <w:szCs w:val="24"/>
        </w:rPr>
        <w:t xml:space="preserve"> w ramach swoich kompetencji,</w:t>
      </w:r>
    </w:p>
    <w:p w14:paraId="4D32CCAF" w14:textId="77777777" w:rsidR="00F04C42" w:rsidRPr="00F04C42" w:rsidRDefault="00F04C42" w:rsidP="00235B63">
      <w:pPr>
        <w:numPr>
          <w:ilvl w:val="0"/>
          <w:numId w:val="2"/>
        </w:numPr>
        <w:spacing w:after="0" w:line="360" w:lineRule="auto"/>
        <w:rPr>
          <w:rFonts w:ascii="Arial" w:hAnsi="Arial" w:cs="Arial"/>
          <w:sz w:val="24"/>
          <w:szCs w:val="24"/>
        </w:rPr>
      </w:pPr>
      <w:r w:rsidRPr="00F04C42">
        <w:rPr>
          <w:rFonts w:ascii="Arial" w:hAnsi="Arial" w:cs="Arial"/>
          <w:sz w:val="24"/>
          <w:szCs w:val="24"/>
        </w:rPr>
        <w:t>opiniuje pracę nauczycieli na prośbę dyrektora Szkoły.</w:t>
      </w:r>
    </w:p>
    <w:p w14:paraId="30E33D8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3. Rada Starszych Samorządu Uczniowskiego:</w:t>
      </w:r>
    </w:p>
    <w:p w14:paraId="18BB2EDE" w14:textId="77777777" w:rsidR="00F04C42" w:rsidRPr="00F04C42" w:rsidRDefault="00F04C42" w:rsidP="00235B63">
      <w:pPr>
        <w:numPr>
          <w:ilvl w:val="0"/>
          <w:numId w:val="4"/>
        </w:numPr>
        <w:spacing w:after="0" w:line="360" w:lineRule="auto"/>
        <w:rPr>
          <w:rFonts w:ascii="Arial" w:hAnsi="Arial" w:cs="Arial"/>
          <w:sz w:val="24"/>
          <w:szCs w:val="24"/>
        </w:rPr>
      </w:pPr>
      <w:r w:rsidRPr="00F04C42">
        <w:rPr>
          <w:rFonts w:ascii="Arial" w:hAnsi="Arial" w:cs="Arial"/>
          <w:sz w:val="24"/>
          <w:szCs w:val="24"/>
        </w:rPr>
        <w:t>pomaga w przygotowaniu i przebiegu imprez i uroczystości szkolnych,</w:t>
      </w:r>
    </w:p>
    <w:p w14:paraId="6001CC8B" w14:textId="77777777" w:rsidR="00F04C42" w:rsidRPr="00F04C42" w:rsidRDefault="00F04C42" w:rsidP="00235B63">
      <w:pPr>
        <w:numPr>
          <w:ilvl w:val="0"/>
          <w:numId w:val="4"/>
        </w:numPr>
        <w:spacing w:after="0" w:line="360" w:lineRule="auto"/>
        <w:rPr>
          <w:rFonts w:ascii="Arial" w:hAnsi="Arial" w:cs="Arial"/>
          <w:sz w:val="24"/>
          <w:szCs w:val="24"/>
        </w:rPr>
      </w:pPr>
      <w:r w:rsidRPr="00F04C42">
        <w:rPr>
          <w:rFonts w:ascii="Arial" w:hAnsi="Arial" w:cs="Arial"/>
          <w:sz w:val="24"/>
          <w:szCs w:val="24"/>
        </w:rPr>
        <w:t>rozwiązuje sprawy sporne dotyczące organów samorządu,</w:t>
      </w:r>
    </w:p>
    <w:p w14:paraId="623FD39B" w14:textId="5675791E" w:rsidR="00F04C42" w:rsidRPr="00235B63" w:rsidRDefault="00F04C42" w:rsidP="00235B63">
      <w:pPr>
        <w:numPr>
          <w:ilvl w:val="0"/>
          <w:numId w:val="4"/>
        </w:numPr>
        <w:spacing w:after="0" w:line="360" w:lineRule="auto"/>
        <w:rPr>
          <w:rFonts w:ascii="Arial" w:hAnsi="Arial" w:cs="Arial"/>
          <w:sz w:val="24"/>
          <w:szCs w:val="24"/>
        </w:rPr>
      </w:pPr>
      <w:r w:rsidRPr="00F04C42">
        <w:rPr>
          <w:rFonts w:ascii="Arial" w:hAnsi="Arial" w:cs="Arial"/>
          <w:sz w:val="24"/>
          <w:szCs w:val="24"/>
        </w:rPr>
        <w:t>pełni funkcje Zarządu do czasu wyboru przewodniczącego SU.</w:t>
      </w:r>
    </w:p>
    <w:p w14:paraId="45A5D48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III</w:t>
      </w:r>
    </w:p>
    <w:p w14:paraId="05D7E6A4" w14:textId="0E754306" w:rsidR="00F04C42" w:rsidRPr="00F04C42" w:rsidRDefault="00235B63" w:rsidP="00235B63">
      <w:pPr>
        <w:spacing w:after="0" w:line="360" w:lineRule="auto"/>
        <w:rPr>
          <w:rFonts w:ascii="Arial" w:hAnsi="Arial" w:cs="Arial"/>
          <w:sz w:val="24"/>
          <w:szCs w:val="24"/>
        </w:rPr>
      </w:pPr>
      <w:r>
        <w:rPr>
          <w:rFonts w:ascii="Arial" w:hAnsi="Arial" w:cs="Arial"/>
          <w:bCs/>
          <w:sz w:val="24"/>
          <w:szCs w:val="24"/>
        </w:rPr>
        <w:t>T</w:t>
      </w:r>
      <w:r w:rsidRPr="00F04C42">
        <w:rPr>
          <w:rFonts w:ascii="Arial" w:hAnsi="Arial" w:cs="Arial"/>
          <w:bCs/>
          <w:sz w:val="24"/>
          <w:szCs w:val="24"/>
        </w:rPr>
        <w:t>ryb wyboru organów samorządu uczniowskiego</w:t>
      </w:r>
    </w:p>
    <w:p w14:paraId="46B7C4A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8</w:t>
      </w:r>
    </w:p>
    <w:p w14:paraId="12FFC81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Samorząd Klasowy wybierany jest przez uczniów klasy zwykłą większością głosów w obecności co najmniej 2/3 stanu klasy na początku roku szkolnego.</w:t>
      </w:r>
    </w:p>
    <w:p w14:paraId="79AB94C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9</w:t>
      </w:r>
    </w:p>
    <w:p w14:paraId="4678B87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Bezpośrednio po wyborach Samorząd Klasowy spośród siebie osoby funkcyjne. W przypadku niespełnienia właściwie swoich zadań w ciągu roku lub na swój wniosek oraz gdy funkcja powoduje u ucznia trudności w nauce, uczeń może zostać odwołany z zajmowanego stanowiska. W takim przypadku niezwłocznie dokonuje się wyboru innego kandydata.</w:t>
      </w:r>
    </w:p>
    <w:p w14:paraId="2049A36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10</w:t>
      </w:r>
    </w:p>
    <w:p w14:paraId="440E1E53"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Radę Starszych Samorządu Uczniowskiego tworzą przewodniczący klas siódmych i ósmych.</w:t>
      </w:r>
    </w:p>
    <w:p w14:paraId="6CAE3EAD"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11</w:t>
      </w:r>
    </w:p>
    <w:p w14:paraId="73A75B9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Kandydatów do Zarządu SU mogą zgłaszać Samorządy Klasowe lub możliwe jest samodzielne zgłaszanie chętnych kandydatów.</w:t>
      </w:r>
    </w:p>
    <w:p w14:paraId="7671D40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12</w:t>
      </w:r>
      <w:r w:rsidRPr="00F04C42">
        <w:rPr>
          <w:rFonts w:ascii="Arial" w:hAnsi="Arial" w:cs="Arial"/>
          <w:sz w:val="24"/>
          <w:szCs w:val="24"/>
        </w:rPr>
        <w:t xml:space="preserve"> </w:t>
      </w:r>
    </w:p>
    <w:p w14:paraId="07DFC32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Tryb wyboru Zarządu SU:</w:t>
      </w:r>
    </w:p>
    <w:p w14:paraId="2E4D471E"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1. W wyborach biorą udział wszyscy uczniowie klas IV - VIII w głosowaniu równym, tajnym i powszechnym.</w:t>
      </w:r>
    </w:p>
    <w:p w14:paraId="65AE0EF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2. Przewodniczącym zostaje kandydat, którzy uzyskał największą liczbę głosów, a jego zastępcą uczeń z drugim wynikiem. Członkami Zarządu zostają pozostali kandydaci, jeżeli wyrażą na to zgodę, </w:t>
      </w:r>
    </w:p>
    <w:p w14:paraId="61819F27"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3. W celu przeprowadzenia wyborów Rada Starszych SU powołuje 3 osobową komisję wyborczą, w skład której nie mogą wchodzić osoby kandydujące. Komisja nadzoruje głosowanie, liczenie głosów i wyznacza uczniów zbierających głosy w klasach.</w:t>
      </w:r>
    </w:p>
    <w:p w14:paraId="44C3918E"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4. Nad przebiegiem wyborów czuwa opiekun SU.</w:t>
      </w:r>
    </w:p>
    <w:p w14:paraId="1DB3CE21"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5. Wynik głosowania jest ogłaszany najpóźniej w dniu po końcu głosowania.</w:t>
      </w:r>
    </w:p>
    <w:p w14:paraId="15F77DCA"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6. Wybory do Zarządu SU składają się z dwóch części:</w:t>
      </w:r>
    </w:p>
    <w:p w14:paraId="52A171E4" w14:textId="77777777" w:rsidR="00F04C42" w:rsidRPr="00F04C42" w:rsidRDefault="00F04C42" w:rsidP="00235B63">
      <w:pPr>
        <w:numPr>
          <w:ilvl w:val="0"/>
          <w:numId w:val="6"/>
        </w:numPr>
        <w:spacing w:after="0" w:line="360" w:lineRule="auto"/>
        <w:rPr>
          <w:rFonts w:ascii="Arial" w:hAnsi="Arial" w:cs="Arial"/>
          <w:sz w:val="24"/>
          <w:szCs w:val="24"/>
        </w:rPr>
      </w:pPr>
      <w:r w:rsidRPr="00F04C42">
        <w:rPr>
          <w:rFonts w:ascii="Arial" w:hAnsi="Arial" w:cs="Arial"/>
          <w:sz w:val="24"/>
          <w:szCs w:val="24"/>
        </w:rPr>
        <w:t xml:space="preserve">do dnia ustalonego przez opiekuna SU następuje zapisanie kandydatów, </w:t>
      </w:r>
    </w:p>
    <w:p w14:paraId="169B2AEC" w14:textId="77777777" w:rsidR="00F04C42" w:rsidRPr="00F04C42" w:rsidRDefault="00F04C42" w:rsidP="00235B63">
      <w:pPr>
        <w:numPr>
          <w:ilvl w:val="0"/>
          <w:numId w:val="6"/>
        </w:numPr>
        <w:spacing w:after="0" w:line="360" w:lineRule="auto"/>
        <w:rPr>
          <w:rFonts w:ascii="Arial" w:hAnsi="Arial" w:cs="Arial"/>
          <w:sz w:val="24"/>
          <w:szCs w:val="24"/>
        </w:rPr>
      </w:pPr>
      <w:r w:rsidRPr="00F04C42">
        <w:rPr>
          <w:rFonts w:ascii="Arial" w:hAnsi="Arial" w:cs="Arial"/>
          <w:sz w:val="24"/>
          <w:szCs w:val="24"/>
        </w:rPr>
        <w:t xml:space="preserve">od dnia ustalonego przez opiekuna SU trwa kampania wyborcza kandydatów do Zarządu, która nie może zakłócać pracy Szkoły. Kandydaci mogą prowadzić kampanię przedwyborczą na ogólnie przyjętych zasadach. Szczegóły techniczne dotyczące kampanii wyborczej ustala opiekun w porozumieniu z dyrekcją szkoły. </w:t>
      </w:r>
    </w:p>
    <w:p w14:paraId="59CA533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7. Wybory Zarządu SU powinny zakończyć się do 30 września każdego nowego roku szkolnego.</w:t>
      </w:r>
    </w:p>
    <w:p w14:paraId="5868C045" w14:textId="21358AFA"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8. Nowy Zarząd powinien się ukonstytuować, potwierdzając chęć pracy w SU.</w:t>
      </w:r>
    </w:p>
    <w:p w14:paraId="45A50BA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 xml:space="preserve">Rozdział IV </w:t>
      </w:r>
    </w:p>
    <w:p w14:paraId="67BCF7C8" w14:textId="170CABC3" w:rsidR="00F04C42" w:rsidRPr="00F04C42" w:rsidRDefault="00235B63" w:rsidP="00235B63">
      <w:pPr>
        <w:spacing w:after="0" w:line="360" w:lineRule="auto"/>
        <w:rPr>
          <w:rFonts w:ascii="Arial" w:hAnsi="Arial" w:cs="Arial"/>
          <w:sz w:val="24"/>
          <w:szCs w:val="24"/>
        </w:rPr>
      </w:pPr>
      <w:r>
        <w:rPr>
          <w:rFonts w:ascii="Arial" w:hAnsi="Arial" w:cs="Arial"/>
          <w:bCs/>
          <w:sz w:val="24"/>
          <w:szCs w:val="24"/>
        </w:rPr>
        <w:t>T</w:t>
      </w:r>
      <w:r w:rsidRPr="00F04C42">
        <w:rPr>
          <w:rFonts w:ascii="Arial" w:hAnsi="Arial" w:cs="Arial"/>
          <w:bCs/>
          <w:sz w:val="24"/>
          <w:szCs w:val="24"/>
        </w:rPr>
        <w:t>ryb złożenia stanowiska lub wygaśnięcia kadencji członków zarządu</w:t>
      </w:r>
    </w:p>
    <w:p w14:paraId="577AA5F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13</w:t>
      </w:r>
    </w:p>
    <w:p w14:paraId="173F0886"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1. Kadencja Zarządu SU trwa 1 rok szkolny, upływa z dniem rozpoczęcia nowego roku szkolnego, a w przypadku absolwentów rozpoczęcia wakacji letnich.</w:t>
      </w:r>
    </w:p>
    <w:p w14:paraId="6836AAD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2. Przewodniczący oraz pozostali członkowie Zarządu SU z uzasadnionej przyczyny mogą podać się do dymisji przed upływem kadencji. Dymisję należy złożyć na piśmie na ręce Dyr</w:t>
      </w:r>
      <w:bookmarkStart w:id="0" w:name="_GoBack"/>
      <w:bookmarkEnd w:id="0"/>
      <w:r w:rsidRPr="00F04C42">
        <w:rPr>
          <w:rFonts w:ascii="Arial" w:hAnsi="Arial" w:cs="Arial"/>
          <w:sz w:val="24"/>
          <w:szCs w:val="24"/>
        </w:rPr>
        <w:t>ektora szkoły.</w:t>
      </w:r>
    </w:p>
    <w:p w14:paraId="1444A963"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3. Przewodniczący oraz pozostali członkowie Zarządu SU z uzasadnionej przyczyny mogą zostać odwołani – decyzję podejmują przedstawiciele Zarządu SU, Rady SU i Rady Starszych SU. Decyzja jest zatwierdzana przez Dyrektora szkoły.</w:t>
      </w:r>
    </w:p>
    <w:p w14:paraId="2923060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4. W przypadku podania się przewodniczącego do dymisji lub jego odwołania przed upływem kadencji, obowiązki do czasu nowych wyborów przejmuje jego zastępca.</w:t>
      </w:r>
    </w:p>
    <w:p w14:paraId="383E7C28" w14:textId="309D64EC"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5. W przypadku odejścia ze szkoły lub uzasadnionej rezygnacji członka Zarządu przed upływem jego kadencji, na jego miejsce powołany zostaje uczeń wytypowany przez przedstawicieli Zarządu SU, Rady SU i Rady Starszych SU.</w:t>
      </w:r>
    </w:p>
    <w:p w14:paraId="502DDBAE"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V</w:t>
      </w:r>
    </w:p>
    <w:p w14:paraId="0A517130" w14:textId="16E886F6" w:rsidR="00F04C42" w:rsidRPr="00F04C42" w:rsidRDefault="007E4911" w:rsidP="00235B63">
      <w:pPr>
        <w:spacing w:after="0" w:line="360" w:lineRule="auto"/>
        <w:rPr>
          <w:rFonts w:ascii="Arial" w:hAnsi="Arial" w:cs="Arial"/>
          <w:sz w:val="24"/>
          <w:szCs w:val="24"/>
        </w:rPr>
      </w:pPr>
      <w:r>
        <w:rPr>
          <w:rFonts w:ascii="Arial" w:hAnsi="Arial" w:cs="Arial"/>
          <w:bCs/>
          <w:sz w:val="24"/>
          <w:szCs w:val="24"/>
        </w:rPr>
        <w:t>T</w:t>
      </w:r>
      <w:r w:rsidRPr="00F04C42">
        <w:rPr>
          <w:rFonts w:ascii="Arial" w:hAnsi="Arial" w:cs="Arial"/>
          <w:bCs/>
          <w:sz w:val="24"/>
          <w:szCs w:val="24"/>
        </w:rPr>
        <w:t>ryb wyboru i zadania opiekuna samorządu uczniowskiego</w:t>
      </w:r>
    </w:p>
    <w:p w14:paraId="71700325"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 xml:space="preserve">Art.14 </w:t>
      </w:r>
    </w:p>
    <w:p w14:paraId="713591E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Kadencja Opiekuna SU trwa 3 lata. Opiekun koordynuje i zatwierdza działania SU, jest doradcą służącym swoją pomocą oraz doświadczeniem przy pracy Samorządu. Opiekun ma prawo uczestniczenia we wszystkich formach pracy Samorządu.</w:t>
      </w:r>
    </w:p>
    <w:p w14:paraId="2F2C627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Art.15</w:t>
      </w:r>
    </w:p>
    <w:p w14:paraId="54C9D3E1"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Wyboru Opiekuna SU z grona Rady Pedagogicznej dokonują w miesiącu czerwcu w roku kończącym kadencję,  wszyscy uczniowie klas IV - VIII w głosowaniu równym, tajnym i powszechnym.</w:t>
      </w:r>
    </w:p>
    <w:p w14:paraId="5DD2537A"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Art.16</w:t>
      </w:r>
    </w:p>
    <w:p w14:paraId="68D9490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Warunkiem wyboru nauczyciela na opiekuna SU jest wyrażenie przez niego zgody. </w:t>
      </w:r>
    </w:p>
    <w:p w14:paraId="72D2BBD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Art.17</w:t>
      </w:r>
      <w:r w:rsidRPr="00F04C42">
        <w:rPr>
          <w:rFonts w:ascii="Arial" w:hAnsi="Arial" w:cs="Arial"/>
          <w:sz w:val="24"/>
          <w:szCs w:val="24"/>
        </w:rPr>
        <w:t xml:space="preserve"> </w:t>
      </w:r>
    </w:p>
    <w:p w14:paraId="197C6F49"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Opiekun SU w uzasadnionych przypadkach może złożyć dymisję z pełnionej funkcji. Na jego miejsce Zarząd wybiera nowego Opiekuna. W przypadku niemożności wybrania Opiekuna, nauczyciela do tej funkcji wyznacza Dyrektor Szkoły.</w:t>
      </w:r>
    </w:p>
    <w:p w14:paraId="55C6111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18</w:t>
      </w:r>
    </w:p>
    <w:p w14:paraId="2FEC4D25" w14:textId="57674A62"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Opiekun Samorządu jest jedyną osobą, która w uzasadnionych przypadkach może zwolnić uczniów z zajęć lekcyjnych w związku z działalnością Samorządu.</w:t>
      </w:r>
    </w:p>
    <w:p w14:paraId="1758524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VI</w:t>
      </w:r>
    </w:p>
    <w:p w14:paraId="3259E206" w14:textId="1558D53A" w:rsidR="00F04C42" w:rsidRPr="00F04C42" w:rsidRDefault="007E4911" w:rsidP="00235B63">
      <w:pPr>
        <w:spacing w:after="0" w:line="360" w:lineRule="auto"/>
        <w:rPr>
          <w:rFonts w:ascii="Arial" w:hAnsi="Arial" w:cs="Arial"/>
          <w:sz w:val="24"/>
          <w:szCs w:val="24"/>
        </w:rPr>
      </w:pPr>
      <w:r>
        <w:rPr>
          <w:rFonts w:ascii="Arial" w:hAnsi="Arial" w:cs="Arial"/>
          <w:bCs/>
          <w:sz w:val="24"/>
          <w:szCs w:val="24"/>
        </w:rPr>
        <w:t>T</w:t>
      </w:r>
      <w:r w:rsidRPr="00F04C42">
        <w:rPr>
          <w:rFonts w:ascii="Arial" w:hAnsi="Arial" w:cs="Arial"/>
          <w:bCs/>
          <w:sz w:val="24"/>
          <w:szCs w:val="24"/>
        </w:rPr>
        <w:t xml:space="preserve">ryb odwoływania się od decyzji rady </w:t>
      </w:r>
      <w:r w:rsidR="00F04C42" w:rsidRPr="00F04C42">
        <w:rPr>
          <w:rFonts w:ascii="Arial" w:hAnsi="Arial" w:cs="Arial"/>
          <w:bCs/>
          <w:sz w:val="24"/>
          <w:szCs w:val="24"/>
        </w:rPr>
        <w:t>SU</w:t>
      </w:r>
    </w:p>
    <w:p w14:paraId="3D40C90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19</w:t>
      </w:r>
    </w:p>
    <w:p w14:paraId="796DB0C7"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Jeżeli uchwała SU jest sprzeczna z Regulaminem, Statutem Szkoły lub interesem ucznia Przewodniczący Szkoły zawiesza jej wykonanie i przedstawia sprawę opiekunowi SU.</w:t>
      </w:r>
    </w:p>
    <w:p w14:paraId="0023BB88"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20</w:t>
      </w:r>
    </w:p>
    <w:p w14:paraId="75DDFFF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W przypadku  zawieszenia uchwały, o której mowa w Art. 27 opiekun SU i Rada SU w terminie 1 miesiąca od dnia zawieszenia uzgadniają sposób postępowania w tej sprawie.</w:t>
      </w:r>
    </w:p>
    <w:p w14:paraId="60B24D8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21</w:t>
      </w:r>
    </w:p>
    <w:p w14:paraId="3353FF6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W sprawach spornych Rada SU i opiekun SU odwołują się do Dyrektora Szkoły.</w:t>
      </w:r>
    </w:p>
    <w:p w14:paraId="38DC4AFB" w14:textId="0DE67BD3"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Kwestie rozwiązywania konfliktów pomiędzy organami szkoły reguluje Statut Szkoły.</w:t>
      </w:r>
    </w:p>
    <w:p w14:paraId="763555B9"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VII</w:t>
      </w:r>
    </w:p>
    <w:p w14:paraId="7726928A" w14:textId="4CE1CF9C" w:rsidR="00F04C42" w:rsidRPr="00F04C42" w:rsidRDefault="007E4911" w:rsidP="00235B63">
      <w:pPr>
        <w:spacing w:after="0" w:line="360" w:lineRule="auto"/>
        <w:rPr>
          <w:rFonts w:ascii="Arial" w:hAnsi="Arial" w:cs="Arial"/>
          <w:sz w:val="24"/>
          <w:szCs w:val="24"/>
        </w:rPr>
      </w:pPr>
      <w:r>
        <w:rPr>
          <w:rFonts w:ascii="Arial" w:hAnsi="Arial" w:cs="Arial"/>
          <w:bCs/>
          <w:sz w:val="24"/>
          <w:szCs w:val="24"/>
        </w:rPr>
        <w:t>F</w:t>
      </w:r>
      <w:r w:rsidRPr="00F04C42">
        <w:rPr>
          <w:rFonts w:ascii="Arial" w:hAnsi="Arial" w:cs="Arial"/>
          <w:bCs/>
          <w:sz w:val="24"/>
          <w:szCs w:val="24"/>
        </w:rPr>
        <w:t>inanse samorządu uczniowskiego</w:t>
      </w:r>
    </w:p>
    <w:p w14:paraId="1DD0AD8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Art.22</w:t>
      </w:r>
    </w:p>
    <w:p w14:paraId="699E9F9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1. Samorząd Szkolny może uzyskiwać dochody:</w:t>
      </w:r>
    </w:p>
    <w:p w14:paraId="055E160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a.  Ze sprzedaży biletów na dyskoteki szkolne.</w:t>
      </w:r>
    </w:p>
    <w:p w14:paraId="057F51FA"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b.  Z organizowanych zbiórek.</w:t>
      </w:r>
    </w:p>
    <w:p w14:paraId="007891F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c.  Ze sprzedaży surowców wtórnych.</w:t>
      </w:r>
    </w:p>
    <w:p w14:paraId="2C84F977"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d.  Ze środków przekazanych przez sponsorów.</w:t>
      </w:r>
    </w:p>
    <w:p w14:paraId="0463155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e.  Z innych źródeł.</w:t>
      </w:r>
    </w:p>
    <w:p w14:paraId="68355D3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Art.23</w:t>
      </w:r>
    </w:p>
    <w:p w14:paraId="089FC631" w14:textId="567B6890" w:rsidR="00F04C42" w:rsidRPr="00235B63" w:rsidRDefault="00F04C42" w:rsidP="00235B63">
      <w:pPr>
        <w:spacing w:after="0" w:line="360" w:lineRule="auto"/>
        <w:rPr>
          <w:rFonts w:ascii="Arial" w:hAnsi="Arial" w:cs="Arial"/>
          <w:sz w:val="24"/>
          <w:szCs w:val="24"/>
        </w:rPr>
      </w:pPr>
      <w:r w:rsidRPr="00F04C42">
        <w:rPr>
          <w:rFonts w:ascii="Arial" w:hAnsi="Arial" w:cs="Arial"/>
          <w:sz w:val="24"/>
          <w:szCs w:val="24"/>
        </w:rPr>
        <w:t xml:space="preserve">Finanse  Samorządu prowadzi  Skarbnik. Wszelkie  operacje  finansowe  ewidencjonowane  są  w   księdze  przychodów  i  rozchodów  prowadzonej  przez  Skarbnika  przy pomocy  opiekuna SU. Środki przechowywane są w kasie. Większe kwoty są przekazywane na konto Rady Rodziców. Samorząd nie prowadzi osobnego rachunku bankowego. </w:t>
      </w:r>
    </w:p>
    <w:p w14:paraId="7482EAE3"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VIII</w:t>
      </w:r>
    </w:p>
    <w:p w14:paraId="5D7A034B" w14:textId="4CB4FDDA" w:rsidR="00F04C42" w:rsidRPr="00F04C42" w:rsidRDefault="00235B63" w:rsidP="00235B63">
      <w:pPr>
        <w:spacing w:after="0" w:line="360" w:lineRule="auto"/>
        <w:rPr>
          <w:rFonts w:ascii="Arial" w:hAnsi="Arial" w:cs="Arial"/>
          <w:sz w:val="24"/>
          <w:szCs w:val="24"/>
        </w:rPr>
      </w:pPr>
      <w:r>
        <w:rPr>
          <w:rFonts w:ascii="Arial" w:hAnsi="Arial" w:cs="Arial"/>
          <w:bCs/>
          <w:sz w:val="24"/>
          <w:szCs w:val="24"/>
        </w:rPr>
        <w:t>D</w:t>
      </w:r>
      <w:r w:rsidRPr="00F04C42">
        <w:rPr>
          <w:rFonts w:ascii="Arial" w:hAnsi="Arial" w:cs="Arial"/>
          <w:bCs/>
          <w:sz w:val="24"/>
          <w:szCs w:val="24"/>
        </w:rPr>
        <w:t xml:space="preserve">okumenty samorządu uczniowskiego </w:t>
      </w:r>
    </w:p>
    <w:p w14:paraId="2CDD45C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Art.24</w:t>
      </w:r>
    </w:p>
    <w:p w14:paraId="3FCA2AC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1 .Dokumentację Samorządu Uczniowskiego tworzą:</w:t>
      </w:r>
    </w:p>
    <w:p w14:paraId="49D8AF99"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       Zeszyt protokołów </w:t>
      </w:r>
    </w:p>
    <w:p w14:paraId="18D5521B"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       Księga ewidencji dochodów i wydatków </w:t>
      </w:r>
    </w:p>
    <w:p w14:paraId="4ABBA143"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       Plany pracy </w:t>
      </w:r>
    </w:p>
    <w:p w14:paraId="1B265DC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       Sprawozdania z działalności za I </w:t>
      </w:r>
      <w:proofErr w:type="spellStart"/>
      <w:r w:rsidRPr="00F04C42">
        <w:rPr>
          <w:rFonts w:ascii="Arial" w:hAnsi="Arial" w:cs="Arial"/>
          <w:sz w:val="24"/>
          <w:szCs w:val="24"/>
        </w:rPr>
        <w:t>i</w:t>
      </w:r>
      <w:proofErr w:type="spellEnd"/>
      <w:r w:rsidRPr="00F04C42">
        <w:rPr>
          <w:rFonts w:ascii="Arial" w:hAnsi="Arial" w:cs="Arial"/>
          <w:sz w:val="24"/>
          <w:szCs w:val="24"/>
        </w:rPr>
        <w:t xml:space="preserve"> II semestr. </w:t>
      </w:r>
    </w:p>
    <w:p w14:paraId="29E99934"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IX</w:t>
      </w:r>
    </w:p>
    <w:p w14:paraId="01A732EA" w14:textId="0A123819" w:rsidR="00F04C42" w:rsidRPr="00F04C42" w:rsidRDefault="00235B63" w:rsidP="00235B63">
      <w:pPr>
        <w:spacing w:after="0" w:line="360" w:lineRule="auto"/>
        <w:rPr>
          <w:rFonts w:ascii="Arial" w:hAnsi="Arial" w:cs="Arial"/>
          <w:sz w:val="24"/>
          <w:szCs w:val="24"/>
        </w:rPr>
      </w:pPr>
      <w:r>
        <w:rPr>
          <w:rFonts w:ascii="Arial" w:hAnsi="Arial" w:cs="Arial"/>
          <w:bCs/>
          <w:sz w:val="24"/>
          <w:szCs w:val="24"/>
        </w:rPr>
        <w:t>T</w:t>
      </w:r>
      <w:r w:rsidRPr="00F04C42">
        <w:rPr>
          <w:rFonts w:ascii="Arial" w:hAnsi="Arial" w:cs="Arial"/>
          <w:bCs/>
          <w:sz w:val="24"/>
          <w:szCs w:val="24"/>
        </w:rPr>
        <w:t xml:space="preserve">ryb dokonywania zmian w regulaminie </w:t>
      </w:r>
      <w:r w:rsidR="00F04C42" w:rsidRPr="00F04C42">
        <w:rPr>
          <w:rFonts w:ascii="Arial" w:hAnsi="Arial" w:cs="Arial"/>
          <w:bCs/>
          <w:sz w:val="24"/>
          <w:szCs w:val="24"/>
        </w:rPr>
        <w:t xml:space="preserve">SU </w:t>
      </w:r>
    </w:p>
    <w:p w14:paraId="0658F861"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25</w:t>
      </w:r>
    </w:p>
    <w:p w14:paraId="1E3D4BA7"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Wnioski o dokonanie zmian w Regulaminie mogą być składane do Przewodniczącego SU przez minimum 3 członków Rady SU.</w:t>
      </w:r>
    </w:p>
    <w:p w14:paraId="308BFD4C"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26</w:t>
      </w:r>
    </w:p>
    <w:p w14:paraId="05812CE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Zmiany w Regulaminie SU uchwała Zarząd Samorządu Uczniowskiego z Radą Samorządu Uczniowskiego w głosowaniu jawnym w trybie podejmowania uchwał.</w:t>
      </w:r>
    </w:p>
    <w:p w14:paraId="47A58043"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Rozdział X</w:t>
      </w:r>
    </w:p>
    <w:p w14:paraId="33366BB6" w14:textId="3BCF3F9A" w:rsidR="00F04C42" w:rsidRPr="00F04C42" w:rsidRDefault="00235B63" w:rsidP="00235B63">
      <w:pPr>
        <w:spacing w:after="0" w:line="360" w:lineRule="auto"/>
        <w:rPr>
          <w:rFonts w:ascii="Arial" w:hAnsi="Arial" w:cs="Arial"/>
          <w:sz w:val="24"/>
          <w:szCs w:val="24"/>
        </w:rPr>
      </w:pPr>
      <w:r>
        <w:rPr>
          <w:rFonts w:ascii="Arial" w:hAnsi="Arial" w:cs="Arial"/>
          <w:bCs/>
          <w:sz w:val="24"/>
          <w:szCs w:val="24"/>
        </w:rPr>
        <w:t>P</w:t>
      </w:r>
      <w:r w:rsidRPr="00F04C42">
        <w:rPr>
          <w:rFonts w:ascii="Arial" w:hAnsi="Arial" w:cs="Arial"/>
          <w:bCs/>
          <w:sz w:val="24"/>
          <w:szCs w:val="24"/>
        </w:rPr>
        <w:t>ostanowienie końcowe</w:t>
      </w:r>
    </w:p>
    <w:p w14:paraId="49CEED59"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27</w:t>
      </w:r>
    </w:p>
    <w:p w14:paraId="22744D12"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Uczniowie występujący w obronie praw uczniowskich nie mogą być z tego powodu negatywnie oceniani.</w:t>
      </w:r>
    </w:p>
    <w:p w14:paraId="62BD67EE"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28</w:t>
      </w:r>
    </w:p>
    <w:p w14:paraId="1748FEBD"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Regulamin jest dostępny wszystkim uczniom Szkoły do wglądu w bibliotece szkolnej.</w:t>
      </w:r>
    </w:p>
    <w:p w14:paraId="66615400"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bCs/>
          <w:sz w:val="24"/>
          <w:szCs w:val="24"/>
        </w:rPr>
        <w:t>Art. 29</w:t>
      </w:r>
    </w:p>
    <w:p w14:paraId="3EE07ECF" w14:textId="77777777" w:rsidR="00F04C42" w:rsidRPr="00F04C42" w:rsidRDefault="00F04C42" w:rsidP="00235B63">
      <w:pPr>
        <w:spacing w:after="0" w:line="360" w:lineRule="auto"/>
        <w:rPr>
          <w:rFonts w:ascii="Arial" w:hAnsi="Arial" w:cs="Arial"/>
          <w:sz w:val="24"/>
          <w:szCs w:val="24"/>
        </w:rPr>
      </w:pPr>
      <w:r w:rsidRPr="00F04C42">
        <w:rPr>
          <w:rFonts w:ascii="Arial" w:hAnsi="Arial" w:cs="Arial"/>
          <w:sz w:val="24"/>
          <w:szCs w:val="24"/>
        </w:rPr>
        <w:t xml:space="preserve">W sprawach nie uregulowanych niniejszym regulaminem a dotyczących Samorządu decyduje </w:t>
      </w:r>
    </w:p>
    <w:p w14:paraId="3C48C844" w14:textId="77777777" w:rsidR="0037284A" w:rsidRPr="00F04C42" w:rsidRDefault="0037284A" w:rsidP="00235B63">
      <w:pPr>
        <w:spacing w:after="0" w:line="360" w:lineRule="auto"/>
        <w:rPr>
          <w:rFonts w:ascii="Arial" w:hAnsi="Arial" w:cs="Arial"/>
          <w:sz w:val="24"/>
          <w:szCs w:val="24"/>
        </w:rPr>
      </w:pPr>
    </w:p>
    <w:sectPr w:rsidR="0037284A" w:rsidRPr="00F04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lowerLetter"/>
      <w:lvlText w:val="%1. "/>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1. "/>
      <w:lvlJc w:val="left"/>
      <w:pPr>
        <w:tabs>
          <w:tab w:val="num" w:pos="720"/>
        </w:tabs>
        <w:ind w:left="720" w:hanging="360"/>
      </w:pPr>
      <w:rPr>
        <w:rFonts w:ascii="Calibri" w:hAnsi="Calibri" w:cs="Calibri"/>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4A"/>
    <w:rsid w:val="00235B63"/>
    <w:rsid w:val="0037284A"/>
    <w:rsid w:val="007E4911"/>
    <w:rsid w:val="00F04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7B34"/>
  <w15:chartTrackingRefBased/>
  <w15:docId w15:val="{7D242B1B-8F95-40CF-86D1-20CB4E04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1663</Words>
  <Characters>9982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Bienkowska</dc:creator>
  <cp:keywords/>
  <dc:description/>
  <cp:lastModifiedBy>Ilona Bienkowska</cp:lastModifiedBy>
  <cp:revision>2</cp:revision>
  <dcterms:created xsi:type="dcterms:W3CDTF">2024-12-06T10:48:00Z</dcterms:created>
  <dcterms:modified xsi:type="dcterms:W3CDTF">2024-12-06T10:48:00Z</dcterms:modified>
</cp:coreProperties>
</file>